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29" w:rsidRDefault="00C53F29" w:rsidP="00C53F2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C53F29" w:rsidRDefault="00C53F29" w:rsidP="00C53F29">
      <w:pPr>
        <w:spacing w:line="214" w:lineRule="exact"/>
        <w:jc w:val="center"/>
        <w:rPr>
          <w:sz w:val="24"/>
          <w:szCs w:val="24"/>
        </w:rPr>
      </w:pPr>
    </w:p>
    <w:p w:rsidR="00C53F29" w:rsidRDefault="00C53F29" w:rsidP="00C53F29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рабочей программе воспитателей подготовительной к школе группы №1</w:t>
      </w:r>
      <w:r w:rsidR="00BE31C3">
        <w:rPr>
          <w:rFonts w:eastAsia="Times New Roman"/>
          <w:b/>
          <w:bCs/>
          <w:sz w:val="24"/>
          <w:szCs w:val="24"/>
        </w:rPr>
        <w:t>0</w:t>
      </w:r>
    </w:p>
    <w:p w:rsidR="00C53F29" w:rsidRDefault="00C53F29" w:rsidP="00C53F29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МАДОУ «Детский сад № 385» городского округа Самара </w:t>
      </w:r>
    </w:p>
    <w:p w:rsidR="00C53F29" w:rsidRDefault="00C53F29" w:rsidP="00C53F29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2017–2018 учебный год</w:t>
      </w:r>
    </w:p>
    <w:p w:rsidR="00901AEC" w:rsidRDefault="00901AEC">
      <w:pPr>
        <w:spacing w:line="286" w:lineRule="exact"/>
        <w:rPr>
          <w:sz w:val="24"/>
          <w:szCs w:val="24"/>
        </w:rPr>
      </w:pPr>
    </w:p>
    <w:p w:rsidR="00C53F29" w:rsidRDefault="00BE31C3" w:rsidP="00C53F29">
      <w:pPr>
        <w:ind w:left="26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Рабочая программа подготовительной к школе группы №</w:t>
      </w:r>
      <w:r w:rsidR="00C53F29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0 </w:t>
      </w:r>
      <w:r w:rsidR="00F757CA">
        <w:rPr>
          <w:rFonts w:eastAsia="Times New Roman"/>
          <w:sz w:val="24"/>
          <w:szCs w:val="24"/>
        </w:rPr>
        <w:t xml:space="preserve">общеразвивающей направленности на 2017-2018 учебный год (далее - Рабочая программа) 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разработана в соответствии с основной образовательной программой дошкольного образования </w:t>
      </w:r>
      <w:r w:rsidR="00C53F29">
        <w:rPr>
          <w:rFonts w:eastAsia="Times New Roman"/>
          <w:sz w:val="24"/>
          <w:szCs w:val="24"/>
        </w:rPr>
        <w:t xml:space="preserve">МАДОУ «Детский сад № 385» г.о. Самара </w:t>
      </w:r>
      <w:r w:rsidR="00C53F29" w:rsidRPr="0071084C">
        <w:rPr>
          <w:rFonts w:eastAsia="Times New Roman"/>
          <w:sz w:val="24"/>
          <w:szCs w:val="24"/>
        </w:rPr>
        <w:t xml:space="preserve">с учётом </w:t>
      </w:r>
      <w:r w:rsidR="00C53F29" w:rsidRPr="0071084C">
        <w:rPr>
          <w:sz w:val="24"/>
          <w:szCs w:val="24"/>
        </w:rPr>
        <w:t xml:space="preserve">Основной образовательной программы дошкольного образования «От рождения до школы» под редакцией Н.Е. </w:t>
      </w:r>
      <w:proofErr w:type="spellStart"/>
      <w:r w:rsidR="00C53F29" w:rsidRPr="0071084C">
        <w:rPr>
          <w:sz w:val="24"/>
          <w:szCs w:val="24"/>
        </w:rPr>
        <w:t>Вераксы</w:t>
      </w:r>
      <w:proofErr w:type="spellEnd"/>
      <w:r w:rsidR="00C53F29" w:rsidRPr="0071084C">
        <w:rPr>
          <w:sz w:val="24"/>
          <w:szCs w:val="24"/>
        </w:rPr>
        <w:t>, Т.С. Комаровой, М.А. Васильевой</w:t>
      </w:r>
      <w:r w:rsidR="00C53F29" w:rsidRPr="0071084C">
        <w:rPr>
          <w:rFonts w:eastAsia="Times New Roman"/>
          <w:sz w:val="24"/>
          <w:szCs w:val="24"/>
        </w:rPr>
        <w:t>.</w:t>
      </w:r>
      <w:proofErr w:type="gramEnd"/>
    </w:p>
    <w:p w:rsidR="00901AEC" w:rsidRDefault="00901AEC">
      <w:pPr>
        <w:spacing w:line="19" w:lineRule="exact"/>
        <w:rPr>
          <w:sz w:val="24"/>
          <w:szCs w:val="24"/>
        </w:rPr>
      </w:pPr>
    </w:p>
    <w:p w:rsidR="00901AEC" w:rsidRDefault="00BE31C3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РП определяет содержание и организацию образовательного процесса в подготовительной к школе группе № </w:t>
      </w:r>
      <w:r w:rsidR="00C53F29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</w:t>
      </w:r>
      <w:r w:rsidR="00C53F2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детей 6-7 лет.</w:t>
      </w:r>
    </w:p>
    <w:p w:rsidR="00901AEC" w:rsidRDefault="00901AEC">
      <w:pPr>
        <w:spacing w:line="26" w:lineRule="exact"/>
        <w:rPr>
          <w:sz w:val="24"/>
          <w:szCs w:val="24"/>
        </w:rPr>
      </w:pPr>
    </w:p>
    <w:p w:rsidR="00901AEC" w:rsidRDefault="00BE31C3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РП обеспечивает развитие личности, мотивации и способностей детей 6-7лет в различных видах деятельности, и включать совокупность образовательных областей (социально – коммуникативное развитие, познавательное развитие, речевое развитие, художественно – эстетическое развитие, физическое развитие), которое обеспечивает всесторонние развитие детей с учетом их возрастных и индивидуальных способностей.</w:t>
      </w:r>
    </w:p>
    <w:p w:rsidR="00901AEC" w:rsidRDefault="00901AEC">
      <w:pPr>
        <w:spacing w:line="23" w:lineRule="exact"/>
        <w:rPr>
          <w:sz w:val="24"/>
          <w:szCs w:val="24"/>
        </w:rPr>
      </w:pPr>
    </w:p>
    <w:p w:rsidR="00901AEC" w:rsidRDefault="00BE31C3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РП включает три раздела: целевой раздел, содержательный раздел, организационный раздел.</w:t>
      </w:r>
    </w:p>
    <w:p w:rsidR="00901AEC" w:rsidRDefault="00901AEC">
      <w:pPr>
        <w:spacing w:line="26" w:lineRule="exact"/>
        <w:rPr>
          <w:sz w:val="24"/>
          <w:szCs w:val="24"/>
        </w:rPr>
      </w:pPr>
    </w:p>
    <w:p w:rsidR="00901AEC" w:rsidRDefault="00BE31C3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Целевой раздел содержит пояснительную записку РП подготовительной группы, в которую включены перечень нормативно-правовых документов, на основе которых разработана РП, цели и задачи реализации РП, принципы и подходы, возрастная характеристика детей 6-7лет.</w:t>
      </w:r>
    </w:p>
    <w:p w:rsidR="00901AEC" w:rsidRDefault="00901AEC">
      <w:pPr>
        <w:spacing w:line="19" w:lineRule="exact"/>
        <w:rPr>
          <w:sz w:val="24"/>
          <w:szCs w:val="24"/>
        </w:rPr>
      </w:pPr>
    </w:p>
    <w:p w:rsidR="00901AEC" w:rsidRDefault="00BE31C3">
      <w:pPr>
        <w:numPr>
          <w:ilvl w:val="0"/>
          <w:numId w:val="2"/>
        </w:numPr>
        <w:tabs>
          <w:tab w:val="left" w:pos="1112"/>
        </w:tabs>
        <w:spacing w:line="27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содержательном разделе представлено общее содержание рабочей программы, которое определяется в соответствии с основными направлениями (областями) развития ребенка, соответствует основным положениям возрастной психологии и дошкольной педагогики и обеспечивает единство целей и задач, а также представляет вариативную работу на основе самообразования воспитателя с опытом практической реализации в процессе совместной деятельности с воспитанниками и организации мини-музея по патриотическому воспитанию. Представлены формы, методы работы по реализации задач через совместную деятельность взрослых и детей не только в рамках образовательной деятельности, но и при проведении режимных моментов, через взаимодействие с семьями воспитанников и специалистами ДОУ, культурные практики, способы поддержки детей инициативы через взаимодействие с семьями воспитанников.</w:t>
      </w:r>
    </w:p>
    <w:p w:rsidR="00901AEC" w:rsidRDefault="00901AEC">
      <w:pPr>
        <w:spacing w:line="26" w:lineRule="exact"/>
        <w:rPr>
          <w:rFonts w:eastAsia="Times New Roman"/>
          <w:sz w:val="24"/>
          <w:szCs w:val="24"/>
        </w:rPr>
      </w:pPr>
    </w:p>
    <w:p w:rsidR="00901AEC" w:rsidRDefault="00BE31C3">
      <w:pPr>
        <w:spacing w:line="270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Организационный раздел включает режимы дня, план календарно-тематических недель, разработан с учетом образовательных задач, временных отрезков года, возраста детей, текущих праздников.</w:t>
      </w:r>
    </w:p>
    <w:p w:rsidR="00901AEC" w:rsidRDefault="00901AEC">
      <w:pPr>
        <w:spacing w:line="18" w:lineRule="exact"/>
        <w:rPr>
          <w:rFonts w:eastAsia="Times New Roman"/>
          <w:sz w:val="24"/>
          <w:szCs w:val="24"/>
        </w:rPr>
      </w:pPr>
    </w:p>
    <w:p w:rsidR="00901AEC" w:rsidRDefault="00BE31C3">
      <w:pPr>
        <w:spacing w:line="273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образовательной деятельности основывается на требованиях СанПИн 2.4.1.3049-13 «Санитарно – эпидемические требования к устройству, содержанию и организации режима работы дошкольных организациях», с учетом особенностей реализации основной образовательной программы дошкольного образования М</w:t>
      </w:r>
      <w:r w:rsidR="00C53F29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ДОУ «</w:t>
      </w:r>
      <w:r w:rsidR="00C53F29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етский сад №</w:t>
      </w:r>
      <w:r w:rsidR="00C53F29">
        <w:rPr>
          <w:rFonts w:eastAsia="Times New Roman"/>
          <w:sz w:val="24"/>
          <w:szCs w:val="24"/>
        </w:rPr>
        <w:t>385</w:t>
      </w:r>
      <w:r>
        <w:rPr>
          <w:rFonts w:eastAsia="Times New Roman"/>
          <w:sz w:val="24"/>
          <w:szCs w:val="24"/>
        </w:rPr>
        <w:t>».</w:t>
      </w:r>
    </w:p>
    <w:p w:rsidR="00901AEC" w:rsidRDefault="00901AEC">
      <w:pPr>
        <w:spacing w:line="19" w:lineRule="exact"/>
        <w:rPr>
          <w:rFonts w:eastAsia="Times New Roman"/>
          <w:sz w:val="24"/>
          <w:szCs w:val="24"/>
        </w:rPr>
      </w:pPr>
    </w:p>
    <w:p w:rsidR="00901AEC" w:rsidRDefault="00BE31C3">
      <w:pPr>
        <w:spacing w:line="264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реализации РП в группе имеется достаточная материально-техническая база. Рабочая программа корректируется воспитателем в соответствии с реальными</w:t>
      </w:r>
    </w:p>
    <w:p w:rsidR="00901AEC" w:rsidRDefault="00901AEC">
      <w:pPr>
        <w:spacing w:line="26" w:lineRule="exact"/>
        <w:rPr>
          <w:rFonts w:eastAsia="Times New Roman"/>
          <w:sz w:val="24"/>
          <w:szCs w:val="24"/>
        </w:rPr>
      </w:pPr>
    </w:p>
    <w:p w:rsidR="00901AEC" w:rsidRDefault="00BE31C3">
      <w:pPr>
        <w:spacing w:line="265" w:lineRule="auto"/>
        <w:ind w:left="820" w:right="240" w:hanging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условиями, дополняется календарным планом воспитательно – образовательной работы. Срок реализации РП 1 учебный год.</w:t>
      </w:r>
    </w:p>
    <w:sectPr w:rsidR="00901AEC" w:rsidSect="00C53F29">
      <w:pgSz w:w="11900" w:h="16838"/>
      <w:pgMar w:top="1127" w:right="846" w:bottom="449" w:left="993" w:header="0" w:footer="0" w:gutter="0"/>
      <w:cols w:space="720" w:equalWidth="0">
        <w:col w:w="100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1EC6D818"/>
    <w:lvl w:ilvl="0" w:tplc="C5FE35C8">
      <w:start w:val="1"/>
      <w:numFmt w:val="bullet"/>
      <w:lvlText w:val="к"/>
      <w:lvlJc w:val="left"/>
    </w:lvl>
    <w:lvl w:ilvl="1" w:tplc="BB8471DC">
      <w:numFmt w:val="decimal"/>
      <w:lvlText w:val=""/>
      <w:lvlJc w:val="left"/>
    </w:lvl>
    <w:lvl w:ilvl="2" w:tplc="898E9B0C">
      <w:numFmt w:val="decimal"/>
      <w:lvlText w:val=""/>
      <w:lvlJc w:val="left"/>
    </w:lvl>
    <w:lvl w:ilvl="3" w:tplc="A1A49764">
      <w:numFmt w:val="decimal"/>
      <w:lvlText w:val=""/>
      <w:lvlJc w:val="left"/>
    </w:lvl>
    <w:lvl w:ilvl="4" w:tplc="4970D0E8">
      <w:numFmt w:val="decimal"/>
      <w:lvlText w:val=""/>
      <w:lvlJc w:val="left"/>
    </w:lvl>
    <w:lvl w:ilvl="5" w:tplc="E14CABB2">
      <w:numFmt w:val="decimal"/>
      <w:lvlText w:val=""/>
      <w:lvlJc w:val="left"/>
    </w:lvl>
    <w:lvl w:ilvl="6" w:tplc="6B7C1252">
      <w:numFmt w:val="decimal"/>
      <w:lvlText w:val=""/>
      <w:lvlJc w:val="left"/>
    </w:lvl>
    <w:lvl w:ilvl="7" w:tplc="11A08E7E">
      <w:numFmt w:val="decimal"/>
      <w:lvlText w:val=""/>
      <w:lvlJc w:val="left"/>
    </w:lvl>
    <w:lvl w:ilvl="8" w:tplc="226CD1B6">
      <w:numFmt w:val="decimal"/>
      <w:lvlText w:val=""/>
      <w:lvlJc w:val="left"/>
    </w:lvl>
  </w:abstractNum>
  <w:abstractNum w:abstractNumId="1">
    <w:nsid w:val="00006784"/>
    <w:multiLevelType w:val="hybridMultilevel"/>
    <w:tmpl w:val="CD0CC46C"/>
    <w:lvl w:ilvl="0" w:tplc="08D428E4">
      <w:start w:val="1"/>
      <w:numFmt w:val="bullet"/>
      <w:lvlText w:val="В"/>
      <w:lvlJc w:val="left"/>
    </w:lvl>
    <w:lvl w:ilvl="1" w:tplc="04DCDB32">
      <w:numFmt w:val="decimal"/>
      <w:lvlText w:val=""/>
      <w:lvlJc w:val="left"/>
    </w:lvl>
    <w:lvl w:ilvl="2" w:tplc="C1569B74">
      <w:numFmt w:val="decimal"/>
      <w:lvlText w:val=""/>
      <w:lvlJc w:val="left"/>
    </w:lvl>
    <w:lvl w:ilvl="3" w:tplc="5D8409DC">
      <w:numFmt w:val="decimal"/>
      <w:lvlText w:val=""/>
      <w:lvlJc w:val="left"/>
    </w:lvl>
    <w:lvl w:ilvl="4" w:tplc="A44448FC">
      <w:numFmt w:val="decimal"/>
      <w:lvlText w:val=""/>
      <w:lvlJc w:val="left"/>
    </w:lvl>
    <w:lvl w:ilvl="5" w:tplc="70B67CB4">
      <w:numFmt w:val="decimal"/>
      <w:lvlText w:val=""/>
      <w:lvlJc w:val="left"/>
    </w:lvl>
    <w:lvl w:ilvl="6" w:tplc="69E0553E">
      <w:numFmt w:val="decimal"/>
      <w:lvlText w:val=""/>
      <w:lvlJc w:val="left"/>
    </w:lvl>
    <w:lvl w:ilvl="7" w:tplc="93406628">
      <w:numFmt w:val="decimal"/>
      <w:lvlText w:val=""/>
      <w:lvlJc w:val="left"/>
    </w:lvl>
    <w:lvl w:ilvl="8" w:tplc="A9D28BF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EC"/>
    <w:rsid w:val="00901AEC"/>
    <w:rsid w:val="00BE31C3"/>
    <w:rsid w:val="00C53F29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2018-07-30T20:20:00Z</dcterms:created>
  <dcterms:modified xsi:type="dcterms:W3CDTF">2018-07-30T20:37:00Z</dcterms:modified>
</cp:coreProperties>
</file>